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D05B8" w14:textId="36846D16" w:rsidR="00C13C82" w:rsidRPr="00A47F8B" w:rsidRDefault="00C13C82" w:rsidP="00C13C82">
      <w:pPr>
        <w:tabs>
          <w:tab w:val="left" w:pos="1716"/>
        </w:tabs>
        <w:jc w:val="center"/>
        <w:rPr>
          <w:rFonts w:asciiTheme="minorHAnsi" w:hAnsiTheme="minorHAnsi" w:cstheme="minorHAnsi"/>
          <w:b/>
          <w:color w:val="2A6099"/>
          <w:sz w:val="40"/>
          <w:szCs w:val="40"/>
        </w:rPr>
      </w:pPr>
      <w:r w:rsidRPr="00A47F8B">
        <w:rPr>
          <w:rFonts w:asciiTheme="minorHAnsi" w:hAnsiTheme="minorHAnsi" w:cstheme="minorHAnsi"/>
          <w:noProof/>
          <w:sz w:val="20"/>
        </w:rPr>
        <w:drawing>
          <wp:inline distT="0" distB="0" distL="0" distR="0" wp14:anchorId="64190008" wp14:editId="1159B8C4">
            <wp:extent cx="6327775" cy="979170"/>
            <wp:effectExtent l="0" t="0" r="0" b="0"/>
            <wp:docPr id="1042774368"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27775" cy="979170"/>
                    </a:xfrm>
                    <a:prstGeom prst="rect">
                      <a:avLst/>
                    </a:prstGeom>
                    <a:noFill/>
                    <a:ln>
                      <a:noFill/>
                    </a:ln>
                  </pic:spPr>
                </pic:pic>
              </a:graphicData>
            </a:graphic>
          </wp:inline>
        </w:drawing>
      </w:r>
    </w:p>
    <w:p w14:paraId="4EFBF206" w14:textId="77777777" w:rsidR="00D81DF0" w:rsidRPr="000C7A9C" w:rsidRDefault="00D81DF0" w:rsidP="00D1372B">
      <w:pPr>
        <w:tabs>
          <w:tab w:val="left" w:pos="1716"/>
        </w:tabs>
        <w:rPr>
          <w:rFonts w:asciiTheme="minorHAnsi" w:hAnsiTheme="minorHAnsi" w:cstheme="minorHAnsi"/>
          <w:bCs/>
        </w:rPr>
      </w:pPr>
    </w:p>
    <w:p w14:paraId="710A97CF" w14:textId="7C410808" w:rsidR="00C13C82" w:rsidRPr="00A47F8B" w:rsidRDefault="00C13C82" w:rsidP="0085194E">
      <w:pPr>
        <w:tabs>
          <w:tab w:val="left" w:pos="1716"/>
        </w:tabs>
        <w:spacing w:after="120"/>
        <w:jc w:val="center"/>
        <w:rPr>
          <w:rFonts w:asciiTheme="minorHAnsi" w:hAnsiTheme="minorHAnsi" w:cstheme="minorHAnsi"/>
          <w:sz w:val="40"/>
          <w:szCs w:val="40"/>
        </w:rPr>
      </w:pPr>
      <w:r w:rsidRPr="00A47F8B">
        <w:rPr>
          <w:rFonts w:asciiTheme="minorHAnsi" w:hAnsiTheme="minorHAnsi" w:cstheme="minorHAnsi"/>
          <w:b/>
          <w:color w:val="2A6099"/>
          <w:sz w:val="40"/>
          <w:szCs w:val="40"/>
        </w:rPr>
        <w:t>Comunicat de presă</w:t>
      </w:r>
    </w:p>
    <w:p w14:paraId="448F6CFF" w14:textId="3E6ED7B6" w:rsidR="0073327D" w:rsidRPr="00F068F8" w:rsidRDefault="00C13C82" w:rsidP="0085194E">
      <w:pPr>
        <w:spacing w:after="120"/>
        <w:jc w:val="center"/>
        <w:rPr>
          <w:rFonts w:asciiTheme="minorHAnsi" w:hAnsiTheme="minorHAnsi" w:cstheme="minorHAnsi"/>
          <w:bCs/>
          <w:color w:val="2A6099"/>
          <w:sz w:val="26"/>
          <w:szCs w:val="26"/>
        </w:rPr>
      </w:pPr>
      <w:r w:rsidRPr="00F068F8">
        <w:rPr>
          <w:rFonts w:asciiTheme="minorHAnsi" w:hAnsiTheme="minorHAnsi" w:cstheme="minorHAnsi"/>
          <w:bCs/>
          <w:color w:val="2A6099"/>
          <w:sz w:val="26"/>
          <w:szCs w:val="26"/>
        </w:rPr>
        <w:t>„PNRR: Fonduri pentru România modernă și reformată!”</w:t>
      </w:r>
    </w:p>
    <w:p w14:paraId="0C9458AA" w14:textId="77777777" w:rsidR="00D81DF0" w:rsidRPr="00D1372B" w:rsidRDefault="00D81DF0" w:rsidP="0085194E">
      <w:pPr>
        <w:pStyle w:val="Standard"/>
        <w:spacing w:line="276" w:lineRule="auto"/>
        <w:jc w:val="both"/>
        <w:rPr>
          <w:color w:val="0070C0"/>
          <w:sz w:val="24"/>
          <w:szCs w:val="24"/>
          <w:lang w:bidi="ro-RO"/>
        </w:rPr>
      </w:pPr>
    </w:p>
    <w:p w14:paraId="431EC796" w14:textId="342FED9E" w:rsidR="00C9188C" w:rsidRDefault="00C9188C" w:rsidP="0085194E">
      <w:pPr>
        <w:ind w:firstLine="720"/>
        <w:jc w:val="both"/>
        <w:rPr>
          <w:rFonts w:ascii="Arial" w:hAnsi="Arial"/>
        </w:rPr>
      </w:pPr>
      <w:r w:rsidRPr="0085194E">
        <w:rPr>
          <w:rFonts w:ascii="Arial" w:hAnsi="Arial"/>
        </w:rPr>
        <w:t xml:space="preserve">Direcția Generală de Asistență Socială și Protecția Copilului Arad, în calitate de beneficiar, anunţă </w:t>
      </w:r>
      <w:r w:rsidR="00D1372B" w:rsidRPr="0085194E">
        <w:rPr>
          <w:rFonts w:ascii="Arial" w:hAnsi="Arial"/>
        </w:rPr>
        <w:t>demararea proiectului</w:t>
      </w:r>
      <w:r w:rsidRPr="0085194E">
        <w:rPr>
          <w:rFonts w:ascii="Arial" w:hAnsi="Arial"/>
        </w:rPr>
        <w:t xml:space="preserve"> „Centrul de Zi pentru Persoane Adulte cu Dizabilități Safir”, </w:t>
      </w:r>
      <w:r w:rsidR="00D1372B" w:rsidRPr="0085194E">
        <w:rPr>
          <w:rFonts w:ascii="Arial" w:hAnsi="Arial"/>
        </w:rPr>
        <w:t xml:space="preserve">proiect finanțat prin Planul Național de Redresare și Reziliență, </w:t>
      </w:r>
      <w:r w:rsidRPr="0085194E">
        <w:rPr>
          <w:rFonts w:ascii="Arial" w:hAnsi="Arial"/>
        </w:rPr>
        <w:t>Componenta 13.  Reforme sociale, Ținta 396</w:t>
      </w:r>
      <w:r w:rsidR="00D1372B" w:rsidRPr="0085194E">
        <w:rPr>
          <w:rFonts w:ascii="Arial" w:hAnsi="Arial"/>
        </w:rPr>
        <w:t xml:space="preserve">, </w:t>
      </w:r>
      <w:r w:rsidRPr="0085194E">
        <w:rPr>
          <w:rFonts w:ascii="Arial" w:hAnsi="Arial"/>
        </w:rPr>
        <w:t>Investiția 2. Reabilitarea/renovarea și dezvoltarea infrastructurii sociale pentru persoanele cu dizabilități, Apelul Dezvoltarea infrastructurii sociale pentru persoanele cu dizabilități.</w:t>
      </w:r>
    </w:p>
    <w:p w14:paraId="051016B1" w14:textId="77777777" w:rsidR="00B47924" w:rsidRDefault="00B47924" w:rsidP="0085194E">
      <w:pPr>
        <w:ind w:firstLine="720"/>
        <w:jc w:val="both"/>
        <w:rPr>
          <w:rFonts w:ascii="Arial" w:hAnsi="Arial"/>
        </w:rPr>
      </w:pPr>
    </w:p>
    <w:p w14:paraId="237A802B" w14:textId="1BAA1353" w:rsidR="002135DE" w:rsidRDefault="002135DE" w:rsidP="002135DE">
      <w:pPr>
        <w:ind w:firstLine="720"/>
        <w:jc w:val="both"/>
        <w:rPr>
          <w:rFonts w:ascii="Arial" w:hAnsi="Arial"/>
        </w:rPr>
      </w:pPr>
      <w:r>
        <w:rPr>
          <w:rFonts w:ascii="Arial" w:hAnsi="Arial"/>
          <w:i/>
          <w:iCs/>
        </w:rPr>
        <w:t>„</w:t>
      </w:r>
      <w:r w:rsidR="00B47924" w:rsidRPr="00B47924">
        <w:rPr>
          <w:rFonts w:ascii="Arial" w:hAnsi="Arial"/>
          <w:i/>
          <w:iCs/>
        </w:rPr>
        <w:t>Ca președinte al Consiliului Județean Arad pot să spun că și în domeniul protecției sociale județul Arad este un deschizător de drumuri, un model de bune practici la nivel național.</w:t>
      </w:r>
      <w:r>
        <w:rPr>
          <w:rFonts w:ascii="Arial" w:hAnsi="Arial"/>
          <w:i/>
          <w:iCs/>
        </w:rPr>
        <w:t xml:space="preserve"> </w:t>
      </w:r>
      <w:r w:rsidR="00B47924" w:rsidRPr="00B47924">
        <w:rPr>
          <w:rFonts w:ascii="Arial" w:hAnsi="Arial"/>
          <w:i/>
          <w:iCs/>
        </w:rPr>
        <w:t>Mă bucur să văd că DGASPC Arad este o instituție proactivă implicată în dezvoltarea și modernizarea sistemului de protecție specială</w:t>
      </w:r>
      <w:r>
        <w:rPr>
          <w:rFonts w:ascii="Arial" w:hAnsi="Arial"/>
          <w:i/>
          <w:iCs/>
        </w:rPr>
        <w:t xml:space="preserve"> pentru persoanele vulnerabile, schimbând în bine condițiile de viață ale beneficiarilor și familiile lor, iar prin implementarea acestui proiect oferirea de servicii sociale merge mai aproape de oamenii din județ, la nivelul comunităților locale.” </w:t>
      </w:r>
      <w:r w:rsidRPr="002135DE">
        <w:rPr>
          <w:rFonts w:ascii="Arial" w:hAnsi="Arial"/>
        </w:rPr>
        <w:t>declară Iustin Cionca,</w:t>
      </w:r>
      <w:r>
        <w:rPr>
          <w:rFonts w:ascii="Arial" w:hAnsi="Arial"/>
        </w:rPr>
        <w:t xml:space="preserve"> </w:t>
      </w:r>
      <w:r w:rsidRPr="002135DE">
        <w:rPr>
          <w:rFonts w:ascii="Arial" w:hAnsi="Arial"/>
        </w:rPr>
        <w:t xml:space="preserve">președintele CJA. </w:t>
      </w:r>
    </w:p>
    <w:p w14:paraId="18984F10" w14:textId="77777777" w:rsidR="002135DE" w:rsidRPr="002135DE" w:rsidRDefault="002135DE" w:rsidP="0085194E">
      <w:pPr>
        <w:ind w:firstLine="720"/>
        <w:jc w:val="both"/>
        <w:rPr>
          <w:rFonts w:ascii="Arial" w:hAnsi="Arial"/>
        </w:rPr>
      </w:pPr>
    </w:p>
    <w:p w14:paraId="71B8C23D" w14:textId="77777777" w:rsidR="00D02202" w:rsidRPr="0085194E" w:rsidRDefault="00D02202" w:rsidP="0085194E">
      <w:pPr>
        <w:ind w:firstLine="720"/>
        <w:jc w:val="both"/>
        <w:rPr>
          <w:rFonts w:ascii="Arial" w:hAnsi="Arial"/>
        </w:rPr>
      </w:pPr>
    </w:p>
    <w:p w14:paraId="570B6657" w14:textId="5800833D" w:rsidR="0085194E" w:rsidRDefault="00D1372B" w:rsidP="0085194E">
      <w:pPr>
        <w:ind w:firstLine="720"/>
        <w:jc w:val="both"/>
        <w:rPr>
          <w:rFonts w:ascii="Arial" w:hAnsi="Arial"/>
        </w:rPr>
      </w:pPr>
      <w:r w:rsidRPr="0085194E">
        <w:rPr>
          <w:rFonts w:ascii="Arial" w:hAnsi="Arial"/>
        </w:rPr>
        <w:t>Scopul</w:t>
      </w:r>
      <w:r w:rsidR="00E60570" w:rsidRPr="0085194E">
        <w:rPr>
          <w:rFonts w:ascii="Arial" w:hAnsi="Arial"/>
        </w:rPr>
        <w:t xml:space="preserve"> proiectului</w:t>
      </w:r>
      <w:r w:rsidR="00071EAB" w:rsidRPr="0085194E">
        <w:rPr>
          <w:rFonts w:ascii="Arial" w:hAnsi="Arial"/>
        </w:rPr>
        <w:t xml:space="preserve"> este c</w:t>
      </w:r>
      <w:r w:rsidRPr="0085194E">
        <w:rPr>
          <w:rFonts w:ascii="Arial" w:hAnsi="Arial"/>
        </w:rPr>
        <w:t>reșterea calității vieții persoanelor cu dizabilități și prevenirea instituţionalizării persoanelor cu dizabilităţi, concomitent cu dezvoltarea serviciilor alternative de sprijin pentru viaţă independentă şi integrare în comunitate</w:t>
      </w:r>
      <w:r w:rsidR="00071EAB" w:rsidRPr="0085194E">
        <w:rPr>
          <w:rFonts w:ascii="Arial" w:hAnsi="Arial"/>
        </w:rPr>
        <w:t>,</w:t>
      </w:r>
      <w:r w:rsidRPr="0085194E">
        <w:rPr>
          <w:rFonts w:ascii="Arial" w:hAnsi="Arial"/>
        </w:rPr>
        <w:t xml:space="preserve"> din zona Ineului</w:t>
      </w:r>
      <w:r w:rsidR="00D02202">
        <w:rPr>
          <w:rFonts w:ascii="Arial" w:hAnsi="Arial"/>
        </w:rPr>
        <w:t>.</w:t>
      </w:r>
    </w:p>
    <w:p w14:paraId="6C0FB057" w14:textId="77777777" w:rsidR="00D02202" w:rsidRDefault="00D02202" w:rsidP="0085194E">
      <w:pPr>
        <w:ind w:firstLine="720"/>
        <w:jc w:val="both"/>
        <w:rPr>
          <w:rFonts w:ascii="Arial" w:hAnsi="Arial"/>
        </w:rPr>
      </w:pPr>
    </w:p>
    <w:p w14:paraId="3BF84633" w14:textId="1B6D962E" w:rsidR="00D02202" w:rsidRPr="00D02202" w:rsidRDefault="00D02202" w:rsidP="00D02202">
      <w:pPr>
        <w:ind w:firstLine="720"/>
        <w:rPr>
          <w:rFonts w:ascii="Arial" w:hAnsi="Arial"/>
        </w:rPr>
      </w:pPr>
      <w:r w:rsidRPr="00D02202">
        <w:rPr>
          <w:rFonts w:ascii="Arial" w:hAnsi="Arial"/>
          <w:i/>
          <w:iCs/>
        </w:rPr>
        <w:t>“Î</w:t>
      </w:r>
      <w:r w:rsidRPr="00D02202">
        <w:rPr>
          <w:rFonts w:ascii="Arial" w:hAnsi="Arial"/>
          <w:i/>
          <w:iCs/>
        </w:rPr>
        <w:t xml:space="preserve">mpreună </w:t>
      </w:r>
      <w:r w:rsidRPr="00D02202">
        <w:rPr>
          <w:rFonts w:ascii="Arial" w:hAnsi="Arial"/>
          <w:i/>
          <w:iCs/>
        </w:rPr>
        <w:t xml:space="preserve">cu colegii noștri din DGASPC Arad </w:t>
      </w:r>
      <w:r w:rsidRPr="00D02202">
        <w:rPr>
          <w:rFonts w:ascii="Arial" w:hAnsi="Arial"/>
          <w:i/>
          <w:iCs/>
        </w:rPr>
        <w:t>asistenți sociali, psihologi, economiști, educatori, tot ceea ce se afl</w:t>
      </w:r>
      <w:r w:rsidRPr="00D02202">
        <w:rPr>
          <w:rFonts w:ascii="Arial" w:hAnsi="Arial" w:hint="cs"/>
          <w:i/>
          <w:iCs/>
        </w:rPr>
        <w:t>ă</w:t>
      </w:r>
      <w:r w:rsidRPr="00D02202">
        <w:rPr>
          <w:rFonts w:ascii="Arial" w:hAnsi="Arial"/>
          <w:i/>
          <w:iCs/>
        </w:rPr>
        <w:t xml:space="preserve"> pe lista statelor noastre de funcții, avem o viziune alta decât cea de a oferi niște servicii primare beneficiarilor noștri. Dorim să oferim servicii de calitate care înseamnă în primul rând să fim aproape de oameni, de comunități, și în acest sens încercăm să încurajăm toate comunitățile locale, respectiv primăriile din județ, să dezvolte servicii pentru persoanele adulte cu handicap și pentru ceea ce înseamnă copii la nivelul fiecărei comunități. Doar împreună cu comunitățile locale, cu societatea civilă și cu biserica și bineînțeles cu sprijinul Consiliului Județean </w:t>
      </w:r>
      <w:r w:rsidRPr="00D02202">
        <w:rPr>
          <w:rFonts w:ascii="Arial" w:hAnsi="Arial"/>
          <w:i/>
          <w:iCs/>
        </w:rPr>
        <w:t xml:space="preserve">Arad </w:t>
      </w:r>
      <w:r w:rsidRPr="00D02202">
        <w:rPr>
          <w:rFonts w:ascii="Arial" w:hAnsi="Arial"/>
          <w:i/>
          <w:iCs/>
        </w:rPr>
        <w:t>vom putea merge mai departe și să fim o direcție performantă. Sunt mândră de direcția noastră, de colegii mei, de tot ceea ce facem împreună”,</w:t>
      </w:r>
      <w:r w:rsidRPr="00D02202">
        <w:rPr>
          <w:rFonts w:ascii="Arial" w:hAnsi="Arial"/>
        </w:rPr>
        <w:t> </w:t>
      </w:r>
      <w:r>
        <w:rPr>
          <w:rFonts w:ascii="Arial" w:hAnsi="Arial"/>
        </w:rPr>
        <w:t>precizează Erika Stark,</w:t>
      </w:r>
      <w:r w:rsidRPr="00D02202">
        <w:rPr>
          <w:rFonts w:ascii="Arial" w:hAnsi="Arial"/>
        </w:rPr>
        <w:t xml:space="preserve"> directo</w:t>
      </w:r>
      <w:r>
        <w:rPr>
          <w:rFonts w:ascii="Arial" w:hAnsi="Arial"/>
        </w:rPr>
        <w:t>rul general al</w:t>
      </w:r>
      <w:r w:rsidRPr="00D02202">
        <w:rPr>
          <w:rFonts w:ascii="Arial" w:hAnsi="Arial"/>
        </w:rPr>
        <w:t xml:space="preserve"> DGASPC</w:t>
      </w:r>
      <w:r>
        <w:rPr>
          <w:rFonts w:ascii="Arial" w:hAnsi="Arial"/>
        </w:rPr>
        <w:t xml:space="preserve"> Arad.</w:t>
      </w:r>
    </w:p>
    <w:p w14:paraId="16315718" w14:textId="77777777" w:rsidR="00D02202" w:rsidRPr="00D02202" w:rsidRDefault="00D02202" w:rsidP="00D02202">
      <w:pPr>
        <w:rPr>
          <w:rFonts w:ascii="Arial" w:hAnsi="Arial"/>
        </w:rPr>
      </w:pPr>
    </w:p>
    <w:p w14:paraId="5B7B11BD" w14:textId="77777777" w:rsidR="00D02202" w:rsidRDefault="00E60570" w:rsidP="001737E1">
      <w:pPr>
        <w:ind w:firstLine="720"/>
        <w:rPr>
          <w:rFonts w:ascii="Arial" w:hAnsi="Arial"/>
        </w:rPr>
      </w:pPr>
      <w:r w:rsidRPr="0085194E">
        <w:rPr>
          <w:rFonts w:ascii="Arial" w:hAnsi="Arial"/>
        </w:rPr>
        <w:t>Obiectivel</w:t>
      </w:r>
      <w:r w:rsidR="0085194E" w:rsidRPr="0085194E">
        <w:rPr>
          <w:rFonts w:ascii="Arial" w:hAnsi="Arial"/>
        </w:rPr>
        <w:t xml:space="preserve">e </w:t>
      </w:r>
      <w:r w:rsidRPr="0085194E">
        <w:rPr>
          <w:rFonts w:ascii="Arial" w:hAnsi="Arial"/>
        </w:rPr>
        <w:t>specific</w:t>
      </w:r>
      <w:r w:rsidR="0085194E" w:rsidRPr="0085194E">
        <w:rPr>
          <w:rFonts w:ascii="Arial" w:hAnsi="Arial"/>
        </w:rPr>
        <w:t xml:space="preserve">e </w:t>
      </w:r>
      <w:r w:rsidR="00D02202">
        <w:rPr>
          <w:rFonts w:ascii="Arial" w:hAnsi="Arial"/>
        </w:rPr>
        <w:t xml:space="preserve">ale proiectului </w:t>
      </w:r>
      <w:r w:rsidR="0085194E" w:rsidRPr="0085194E">
        <w:rPr>
          <w:rFonts w:ascii="Arial" w:hAnsi="Arial"/>
        </w:rPr>
        <w:t>sunt:</w:t>
      </w:r>
    </w:p>
    <w:p w14:paraId="3D907309" w14:textId="77777777" w:rsidR="00D02202" w:rsidRDefault="00D02202" w:rsidP="00D02202">
      <w:pPr>
        <w:ind w:firstLine="720"/>
        <w:rPr>
          <w:rFonts w:ascii="Arial" w:hAnsi="Arial"/>
        </w:rPr>
      </w:pPr>
      <w:r>
        <w:rPr>
          <w:rFonts w:ascii="Arial" w:hAnsi="Arial"/>
        </w:rPr>
        <w:t>-</w:t>
      </w:r>
      <w:r w:rsidR="00D1372B" w:rsidRPr="0085194E">
        <w:rPr>
          <w:rFonts w:ascii="Arial" w:hAnsi="Arial"/>
        </w:rPr>
        <w:t xml:space="preserve"> Dezvoltarea infrastructurii de servicii sociale prin construcția și dotarea Centrului de zi pentru persoane adulte cu dizabilități Safir, Ineu.</w:t>
      </w:r>
    </w:p>
    <w:p w14:paraId="10DCB34A" w14:textId="551C7ED3" w:rsidR="00D1372B" w:rsidRPr="0085194E" w:rsidRDefault="00D02202" w:rsidP="00D02202">
      <w:pPr>
        <w:ind w:firstLine="720"/>
        <w:rPr>
          <w:rFonts w:ascii="Arial" w:hAnsi="Arial"/>
        </w:rPr>
      </w:pPr>
      <w:r>
        <w:rPr>
          <w:rFonts w:ascii="Arial" w:hAnsi="Arial"/>
        </w:rPr>
        <w:t xml:space="preserve">- </w:t>
      </w:r>
      <w:r w:rsidR="00D1372B" w:rsidRPr="0085194E">
        <w:rPr>
          <w:rFonts w:ascii="Arial" w:hAnsi="Arial"/>
        </w:rPr>
        <w:t>Creșterea calității vieții persoanelor cu dizabilități din zona Ineului prin furnizarea serviciilor în cadrul Centrului de zi pentru persoane adulte cu dizabilități Safir, Ineu.</w:t>
      </w:r>
    </w:p>
    <w:p w14:paraId="55C66542" w14:textId="386E467C" w:rsidR="00E60570" w:rsidRPr="0085194E" w:rsidRDefault="00071EAB" w:rsidP="0085194E">
      <w:pPr>
        <w:ind w:firstLine="720"/>
        <w:jc w:val="both"/>
        <w:rPr>
          <w:rFonts w:ascii="Arial" w:hAnsi="Arial"/>
        </w:rPr>
      </w:pPr>
      <w:r w:rsidRPr="0085194E">
        <w:rPr>
          <w:rFonts w:ascii="Arial" w:hAnsi="Arial"/>
        </w:rPr>
        <w:t xml:space="preserve">Valoarea totală a proiectului este de 7.300.413,08  lei cu TVA, </w:t>
      </w:r>
      <w:r w:rsidR="00A531CE" w:rsidRPr="0085194E">
        <w:rPr>
          <w:rFonts w:ascii="Arial" w:hAnsi="Arial"/>
        </w:rPr>
        <w:t>v</w:t>
      </w:r>
      <w:r w:rsidR="00D1372B" w:rsidRPr="0085194E">
        <w:rPr>
          <w:rFonts w:ascii="Arial" w:hAnsi="Arial"/>
        </w:rPr>
        <w:t xml:space="preserve">aloarea </w:t>
      </w:r>
      <w:r w:rsidR="00A531CE" w:rsidRPr="0085194E">
        <w:rPr>
          <w:rFonts w:ascii="Arial" w:hAnsi="Arial"/>
        </w:rPr>
        <w:t>maximă a</w:t>
      </w:r>
      <w:r w:rsidR="00D1372B" w:rsidRPr="0085194E">
        <w:rPr>
          <w:rFonts w:ascii="Arial" w:hAnsi="Arial"/>
        </w:rPr>
        <w:t xml:space="preserve"> finanțării nerambursabile a proiectului este de 4.920.508,75 lei</w:t>
      </w:r>
      <w:r w:rsidR="00A531CE" w:rsidRPr="0085194E">
        <w:rPr>
          <w:rFonts w:ascii="Arial" w:hAnsi="Arial"/>
        </w:rPr>
        <w:t>.</w:t>
      </w:r>
    </w:p>
    <w:p w14:paraId="726C5945" w14:textId="5B52C203" w:rsidR="00E60570" w:rsidRPr="0085194E" w:rsidRDefault="00D81DF0" w:rsidP="001737E1">
      <w:pPr>
        <w:ind w:left="720"/>
        <w:rPr>
          <w:rFonts w:ascii="Arial" w:hAnsi="Arial"/>
        </w:rPr>
      </w:pPr>
      <w:r w:rsidRPr="0085194E">
        <w:rPr>
          <w:rFonts w:ascii="Arial" w:hAnsi="Arial"/>
        </w:rPr>
        <w:t>Dat</w:t>
      </w:r>
      <w:r w:rsidR="001737E1">
        <w:rPr>
          <w:rFonts w:ascii="Arial" w:hAnsi="Arial"/>
        </w:rPr>
        <w:t>a</w:t>
      </w:r>
      <w:r w:rsidRPr="0085194E">
        <w:rPr>
          <w:rFonts w:ascii="Arial" w:hAnsi="Arial"/>
        </w:rPr>
        <w:t xml:space="preserve"> de începere a proiectului: 08.10.202</w:t>
      </w:r>
      <w:r w:rsidR="001737E1">
        <w:rPr>
          <w:rFonts w:ascii="Arial" w:hAnsi="Arial"/>
        </w:rPr>
        <w:t>4 este cea de</w:t>
      </w:r>
      <w:r w:rsidRPr="0085194E">
        <w:rPr>
          <w:rFonts w:ascii="Arial" w:hAnsi="Arial"/>
        </w:rPr>
        <w:t xml:space="preserve"> finalizare a proiectului: </w:t>
      </w:r>
      <w:r w:rsidR="001737E1">
        <w:rPr>
          <w:rFonts w:ascii="Arial" w:hAnsi="Arial"/>
        </w:rPr>
        <w:t xml:space="preserve">este stabilită la </w:t>
      </w:r>
      <w:r w:rsidRPr="0085194E">
        <w:rPr>
          <w:rFonts w:ascii="Arial" w:hAnsi="Arial"/>
        </w:rPr>
        <w:t>31.12.2025</w:t>
      </w:r>
      <w:r w:rsidR="001737E1">
        <w:rPr>
          <w:rFonts w:ascii="Arial" w:hAnsi="Arial"/>
        </w:rPr>
        <w:t>.</w:t>
      </w:r>
    </w:p>
    <w:p w14:paraId="7F439A57" w14:textId="648DF278" w:rsidR="0085194E" w:rsidRPr="0085194E" w:rsidRDefault="0085194E" w:rsidP="0085194E">
      <w:pPr>
        <w:jc w:val="both"/>
        <w:rPr>
          <w:rFonts w:ascii="Arial" w:hAnsi="Arial"/>
        </w:rPr>
      </w:pPr>
      <w:r w:rsidRPr="0085194E">
        <w:rPr>
          <w:rFonts w:ascii="Arial" w:hAnsi="Arial"/>
        </w:rPr>
        <w:lastRenderedPageBreak/>
        <w:tab/>
        <w:t xml:space="preserve">Amplasarea centrului va fi în </w:t>
      </w:r>
      <w:r>
        <w:rPr>
          <w:rFonts w:ascii="Arial" w:hAnsi="Arial"/>
        </w:rPr>
        <w:t>o</w:t>
      </w:r>
      <w:r w:rsidRPr="0085194E">
        <w:rPr>
          <w:rFonts w:ascii="Arial" w:hAnsi="Arial"/>
        </w:rPr>
        <w:t xml:space="preserve">rașul Ineu pe un teren aflat în proprietatea </w:t>
      </w:r>
      <w:r>
        <w:rPr>
          <w:rFonts w:ascii="Arial" w:hAnsi="Arial"/>
        </w:rPr>
        <w:t>j</w:t>
      </w:r>
      <w:r w:rsidRPr="0085194E">
        <w:rPr>
          <w:rFonts w:ascii="Arial" w:hAnsi="Arial"/>
        </w:rPr>
        <w:t>udețului Arad și dat în administrarea DGASPC Arad. Terenul pe care se va realiza investiţia are acces direct dintr-un drum național, facilitând astfel accesul la serviciile centrului.</w:t>
      </w:r>
    </w:p>
    <w:p w14:paraId="48E82449" w14:textId="77777777" w:rsidR="0085194E" w:rsidRDefault="0085194E" w:rsidP="0085194E">
      <w:pPr>
        <w:jc w:val="both"/>
        <w:rPr>
          <w:rFonts w:ascii="Arial" w:hAnsi="Arial"/>
        </w:rPr>
      </w:pPr>
      <w:r w:rsidRPr="0085194E">
        <w:rPr>
          <w:rFonts w:ascii="Arial" w:hAnsi="Arial"/>
        </w:rPr>
        <w:tab/>
        <w:t>Printre facilitățile oferite de noile servicii</w:t>
      </w:r>
      <w:r>
        <w:rPr>
          <w:rFonts w:ascii="Arial" w:hAnsi="Arial"/>
        </w:rPr>
        <w:t xml:space="preserve"> se numără</w:t>
      </w:r>
      <w:r w:rsidRPr="0085194E">
        <w:rPr>
          <w:rFonts w:ascii="Arial" w:hAnsi="Arial"/>
        </w:rPr>
        <w:t xml:space="preserve">: construirea unei clădiri la un standard Nzeb+, beneficiind de facilitățile urbane ale </w:t>
      </w:r>
      <w:r>
        <w:rPr>
          <w:rFonts w:ascii="Arial" w:hAnsi="Arial"/>
        </w:rPr>
        <w:t>o</w:t>
      </w:r>
      <w:r w:rsidRPr="0085194E">
        <w:rPr>
          <w:rFonts w:ascii="Arial" w:hAnsi="Arial"/>
        </w:rPr>
        <w:t xml:space="preserve">rașului Ineu, echiparea cu dotări specifice care vor contribui la furnizarea unor servicii de abilitare, reabilitare, dezvoltarea de deprinderi de viață independentă, abilități lucrative, pregătire pentru muncă, angajare, la un standard ridicat. </w:t>
      </w:r>
    </w:p>
    <w:p w14:paraId="5F84FDE8" w14:textId="4FD21122" w:rsidR="0085194E" w:rsidRPr="0085194E" w:rsidRDefault="0085194E" w:rsidP="0085194E">
      <w:pPr>
        <w:ind w:firstLine="720"/>
        <w:jc w:val="both"/>
        <w:rPr>
          <w:rFonts w:ascii="Arial" w:hAnsi="Arial"/>
        </w:rPr>
      </w:pPr>
      <w:r w:rsidRPr="0085194E">
        <w:rPr>
          <w:rFonts w:ascii="Arial" w:hAnsi="Arial"/>
        </w:rPr>
        <w:t>Dotarea centrului de zi se va realiza cu: mobilier, echipamente de birotică, aparate electrice de uz casnic, echipamente medicale (sistem de stimulare și recuperare multisenzorială prin realitate virtuală), aparate de electroterapie, mese pentru masaj, articole și echipamente de sport, diverse alte aparate şi produse medicale (troliu pentru dezvoltarea abilităților motorii, sistem pentru reabilitarea senzorio-motorie, saltele kinetoterapie, bastoane medicale/gimnastică, placă ergoterapie.</w:t>
      </w:r>
    </w:p>
    <w:p w14:paraId="275EB08E" w14:textId="57958042" w:rsidR="0085194E" w:rsidRPr="0085194E" w:rsidRDefault="0085194E" w:rsidP="0085194E">
      <w:pPr>
        <w:ind w:firstLine="720"/>
        <w:jc w:val="both"/>
        <w:rPr>
          <w:rFonts w:ascii="Arial" w:hAnsi="Arial"/>
        </w:rPr>
      </w:pPr>
      <w:r w:rsidRPr="0085194E">
        <w:rPr>
          <w:rFonts w:ascii="Arial" w:hAnsi="Arial"/>
        </w:rPr>
        <w:t>Capacitatea centrului de zi va fi de 30 de locuri</w:t>
      </w:r>
      <w:r>
        <w:rPr>
          <w:rFonts w:ascii="Arial" w:hAnsi="Arial"/>
        </w:rPr>
        <w:t>, iar î</w:t>
      </w:r>
      <w:r w:rsidRPr="0085194E">
        <w:rPr>
          <w:rFonts w:ascii="Arial" w:hAnsi="Arial"/>
        </w:rPr>
        <w:t xml:space="preserve">n perioada de implementare a proiectului vor beneficia de servicii minim 90 de persoane cu dizabilități. </w:t>
      </w:r>
    </w:p>
    <w:p w14:paraId="6CECABFC" w14:textId="77777777" w:rsidR="00071EAB" w:rsidRDefault="00071EAB" w:rsidP="0085194E">
      <w:pPr>
        <w:jc w:val="both"/>
        <w:rPr>
          <w:rFonts w:ascii="Arial" w:hAnsi="Arial"/>
        </w:rPr>
      </w:pPr>
    </w:p>
    <w:p w14:paraId="5CAEEC57" w14:textId="77777777" w:rsidR="003333EF" w:rsidRPr="00A47F8B" w:rsidRDefault="003333EF" w:rsidP="00313DAC">
      <w:pPr>
        <w:spacing w:after="120"/>
        <w:rPr>
          <w:rFonts w:asciiTheme="minorHAnsi" w:hAnsiTheme="minorHAnsi" w:cstheme="minorHAnsi"/>
        </w:rPr>
      </w:pPr>
    </w:p>
    <w:p w14:paraId="3FFCF959" w14:textId="706E5F6A" w:rsidR="00313DAC" w:rsidRPr="005F1F89" w:rsidRDefault="00C13C82" w:rsidP="005F1F89">
      <w:pPr>
        <w:spacing w:after="120"/>
        <w:jc w:val="center"/>
        <w:rPr>
          <w:rFonts w:asciiTheme="minorHAnsi" w:hAnsiTheme="minorHAnsi" w:cstheme="minorHAnsi"/>
          <w:b/>
          <w:bCs/>
          <w:color w:val="0E4B89"/>
          <w:sz w:val="18"/>
          <w:szCs w:val="18"/>
        </w:rPr>
      </w:pPr>
      <w:r w:rsidRPr="005F1F89">
        <w:rPr>
          <w:rFonts w:asciiTheme="minorHAnsi" w:hAnsiTheme="minorHAnsi" w:cstheme="minorHAnsi"/>
          <w:b/>
          <w:bCs/>
          <w:color w:val="0E4B89"/>
          <w:sz w:val="18"/>
          <w:szCs w:val="18"/>
        </w:rPr>
        <w:t>„</w:t>
      </w:r>
      <w:r w:rsidRPr="005F1F89">
        <w:rPr>
          <w:rFonts w:asciiTheme="minorHAnsi" w:hAnsiTheme="minorHAnsi" w:cstheme="minorHAnsi"/>
          <w:color w:val="0E4B89"/>
          <w:sz w:val="18"/>
          <w:szCs w:val="18"/>
        </w:rPr>
        <w:t>Conținutul acestui material nu reprezintă în mod obligatoriu poziția oficială a Uniunii Europene sau a Guvernului României</w:t>
      </w:r>
      <w:r w:rsidRPr="005F1F89">
        <w:rPr>
          <w:rFonts w:asciiTheme="minorHAnsi" w:hAnsiTheme="minorHAnsi" w:cstheme="minorHAnsi"/>
          <w:b/>
          <w:bCs/>
          <w:color w:val="0E4B89"/>
          <w:sz w:val="18"/>
          <w:szCs w:val="18"/>
        </w:rPr>
        <w:t>”</w:t>
      </w:r>
      <w:r w:rsidR="00313DAC" w:rsidRPr="005F1F89">
        <w:rPr>
          <w:rFonts w:asciiTheme="minorHAnsi" w:hAnsiTheme="minorHAnsi" w:cstheme="minorHAnsi"/>
          <w:noProof/>
          <w:color w:val="0E4B89"/>
        </w:rPr>
        <w:drawing>
          <wp:inline distT="0" distB="0" distL="0" distR="0" wp14:anchorId="6A8223D6" wp14:editId="1FA2EE9C">
            <wp:extent cx="6314440" cy="163830"/>
            <wp:effectExtent l="0" t="0" r="0" b="7620"/>
            <wp:docPr id="1681288378"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4440" cy="163830"/>
                    </a:xfrm>
                    <a:prstGeom prst="rect">
                      <a:avLst/>
                    </a:prstGeom>
                    <a:noFill/>
                    <a:ln>
                      <a:noFill/>
                    </a:ln>
                  </pic:spPr>
                </pic:pic>
              </a:graphicData>
            </a:graphic>
          </wp:inline>
        </w:drawing>
      </w:r>
    </w:p>
    <w:p w14:paraId="61CA83EB" w14:textId="69E77B34" w:rsidR="00C13C82" w:rsidRPr="005F1F89" w:rsidRDefault="00C13C82" w:rsidP="004530D1">
      <w:pPr>
        <w:pStyle w:val="Frspaiere1"/>
        <w:spacing w:after="120"/>
        <w:jc w:val="center"/>
        <w:rPr>
          <w:rFonts w:asciiTheme="minorHAnsi" w:hAnsiTheme="minorHAnsi" w:cstheme="minorHAnsi"/>
          <w:color w:val="0E4B89"/>
        </w:rPr>
      </w:pPr>
      <w:r w:rsidRPr="005F1F89">
        <w:rPr>
          <w:rFonts w:asciiTheme="minorHAnsi" w:hAnsiTheme="minorHAnsi" w:cstheme="minorHAnsi"/>
          <w:b/>
          <w:bCs/>
          <w:color w:val="0E4B89"/>
        </w:rPr>
        <w:t>„PNRR. Finanțat de Uniunea Europeană – UrmătoareaGenerațieUE”</w:t>
      </w:r>
      <w:r w:rsidR="003333EF">
        <w:rPr>
          <w:rFonts w:asciiTheme="minorHAnsi" w:hAnsiTheme="minorHAnsi" w:cstheme="minorHAnsi"/>
          <w:b/>
          <w:bCs/>
          <w:color w:val="0E4B89"/>
        </w:rPr>
        <w:br/>
      </w:r>
      <w:hyperlink r:id="rId8" w:history="1">
        <w:r w:rsidRPr="005F1F89">
          <w:rPr>
            <w:rStyle w:val="Hyperlink"/>
            <w:rFonts w:asciiTheme="minorHAnsi" w:hAnsiTheme="minorHAnsi" w:cstheme="minorHAnsi"/>
            <w:color w:val="0E4B89"/>
            <w:sz w:val="18"/>
            <w:szCs w:val="18"/>
            <w:u w:val="none"/>
          </w:rPr>
          <w:t>https://mfe.gov.ro/pnrr/</w:t>
        </w:r>
      </w:hyperlink>
      <w:r w:rsidRPr="005F1F89">
        <w:rPr>
          <w:rFonts w:asciiTheme="minorHAnsi" w:hAnsiTheme="minorHAnsi" w:cstheme="minorHAnsi"/>
          <w:color w:val="0E4B89"/>
          <w:sz w:val="18"/>
          <w:szCs w:val="18"/>
        </w:rPr>
        <w:t xml:space="preserve">   </w:t>
      </w:r>
      <w:r w:rsidR="005F1F89">
        <w:rPr>
          <w:rFonts w:asciiTheme="minorHAnsi" w:hAnsiTheme="minorHAnsi" w:cstheme="minorHAnsi"/>
          <w:color w:val="0E4B89"/>
          <w:sz w:val="18"/>
          <w:szCs w:val="18"/>
        </w:rPr>
        <w:t xml:space="preserve">       </w:t>
      </w:r>
      <w:r w:rsidRPr="005F1F89">
        <w:rPr>
          <w:rFonts w:asciiTheme="minorHAnsi" w:hAnsiTheme="minorHAnsi" w:cstheme="minorHAnsi"/>
          <w:color w:val="0E4B89"/>
          <w:sz w:val="18"/>
          <w:szCs w:val="18"/>
        </w:rPr>
        <w:t xml:space="preserve">                      </w:t>
      </w:r>
      <w:hyperlink r:id="rId9" w:history="1">
        <w:r w:rsidRPr="005F1F89">
          <w:rPr>
            <w:rStyle w:val="Hyperlink"/>
            <w:rFonts w:asciiTheme="minorHAnsi" w:hAnsiTheme="minorHAnsi" w:cstheme="minorHAnsi"/>
            <w:color w:val="0E4B89"/>
            <w:sz w:val="18"/>
            <w:szCs w:val="18"/>
            <w:u w:val="none"/>
          </w:rPr>
          <w:t>https://www.facebook.com/PNRROficial/</w:t>
        </w:r>
      </w:hyperlink>
    </w:p>
    <w:sectPr w:rsidR="00C13C82" w:rsidRPr="005F1F89" w:rsidSect="00071EAB">
      <w:pgSz w:w="11906" w:h="16838" w:code="9"/>
      <w:pgMar w:top="56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ont1287">
    <w:charset w:val="EE"/>
    <w:family w:val="auto"/>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2A4C7F"/>
    <w:multiLevelType w:val="hybridMultilevel"/>
    <w:tmpl w:val="C7F0CCA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279067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A4F"/>
    <w:rsid w:val="00071EAB"/>
    <w:rsid w:val="000C7A9C"/>
    <w:rsid w:val="001737E1"/>
    <w:rsid w:val="002135DE"/>
    <w:rsid w:val="00313DAC"/>
    <w:rsid w:val="003159DE"/>
    <w:rsid w:val="0032231D"/>
    <w:rsid w:val="003333EF"/>
    <w:rsid w:val="003726C5"/>
    <w:rsid w:val="00384395"/>
    <w:rsid w:val="0039335A"/>
    <w:rsid w:val="00411550"/>
    <w:rsid w:val="00425F8E"/>
    <w:rsid w:val="004530D1"/>
    <w:rsid w:val="004B7795"/>
    <w:rsid w:val="004D47BB"/>
    <w:rsid w:val="00545A4F"/>
    <w:rsid w:val="005F1F89"/>
    <w:rsid w:val="006065AA"/>
    <w:rsid w:val="00606A7B"/>
    <w:rsid w:val="006212FA"/>
    <w:rsid w:val="00662888"/>
    <w:rsid w:val="0073327D"/>
    <w:rsid w:val="007F03D5"/>
    <w:rsid w:val="007F5946"/>
    <w:rsid w:val="008170E2"/>
    <w:rsid w:val="0085194E"/>
    <w:rsid w:val="009E0EA5"/>
    <w:rsid w:val="00A47F8B"/>
    <w:rsid w:val="00A531CE"/>
    <w:rsid w:val="00B237B2"/>
    <w:rsid w:val="00B47924"/>
    <w:rsid w:val="00B56B8E"/>
    <w:rsid w:val="00C13C82"/>
    <w:rsid w:val="00C9188C"/>
    <w:rsid w:val="00CF6823"/>
    <w:rsid w:val="00D02202"/>
    <w:rsid w:val="00D1372B"/>
    <w:rsid w:val="00D81DF0"/>
    <w:rsid w:val="00DD3DE0"/>
    <w:rsid w:val="00DE22B5"/>
    <w:rsid w:val="00E60570"/>
    <w:rsid w:val="00E82C9D"/>
    <w:rsid w:val="00EE2703"/>
    <w:rsid w:val="00F068F8"/>
    <w:rsid w:val="00FF6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82310"/>
  <w15:chartTrackingRefBased/>
  <w15:docId w15:val="{23A38A29-2CE0-417E-A28C-8F5F3321C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C82"/>
    <w:pPr>
      <w:suppressAutoHyphens/>
      <w:spacing w:after="0" w:line="240" w:lineRule="auto"/>
    </w:pPr>
    <w:rPr>
      <w:rFonts w:ascii="Liberation Serif" w:eastAsia="NSimSun" w:hAnsi="Liberation Serif" w:cs="Arial"/>
      <w:sz w:val="24"/>
      <w:szCs w:val="24"/>
      <w:lang w:val="ro-RO" w:eastAsia="zh-C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13C82"/>
    <w:rPr>
      <w:color w:val="000080"/>
      <w:u w:val="single"/>
    </w:rPr>
  </w:style>
  <w:style w:type="paragraph" w:customStyle="1" w:styleId="Frspaiere1">
    <w:name w:val="Fără spațiere1"/>
    <w:rsid w:val="00C13C82"/>
    <w:pPr>
      <w:suppressAutoHyphens/>
      <w:spacing w:after="0" w:line="240" w:lineRule="auto"/>
    </w:pPr>
    <w:rPr>
      <w:rFonts w:ascii="Liberation Serif" w:eastAsia="font1287" w:hAnsi="Liberation Serif" w:cs="Arial"/>
      <w:sz w:val="24"/>
      <w:szCs w:val="24"/>
      <w:lang w:val="ro-RO" w:eastAsia="zh-CN" w:bidi="hi-IN"/>
      <w14:ligatures w14:val="none"/>
    </w:rPr>
  </w:style>
  <w:style w:type="character" w:styleId="UnresolvedMention">
    <w:name w:val="Unresolved Mention"/>
    <w:basedOn w:val="DefaultParagraphFont"/>
    <w:uiPriority w:val="99"/>
    <w:semiHidden/>
    <w:unhideWhenUsed/>
    <w:rsid w:val="005F1F89"/>
    <w:rPr>
      <w:color w:val="605E5C"/>
      <w:shd w:val="clear" w:color="auto" w:fill="E1DFDD"/>
    </w:rPr>
  </w:style>
  <w:style w:type="paragraph" w:styleId="ListParagraph">
    <w:name w:val="List Paragraph"/>
    <w:basedOn w:val="Normal"/>
    <w:uiPriority w:val="34"/>
    <w:qFormat/>
    <w:rsid w:val="004530D1"/>
    <w:pPr>
      <w:ind w:left="720"/>
      <w:contextualSpacing/>
    </w:pPr>
    <w:rPr>
      <w:rFonts w:cs="Mangal"/>
      <w:szCs w:val="21"/>
    </w:rPr>
  </w:style>
  <w:style w:type="paragraph" w:customStyle="1" w:styleId="Standard">
    <w:name w:val="Standard"/>
    <w:rsid w:val="00C9188C"/>
    <w:pPr>
      <w:widowControl w:val="0"/>
      <w:autoSpaceDE w:val="0"/>
      <w:autoSpaceDN w:val="0"/>
      <w:adjustRightInd w:val="0"/>
      <w:spacing w:after="0" w:line="240" w:lineRule="auto"/>
    </w:pPr>
    <w:rPr>
      <w:rFonts w:ascii="Times New Roman" w:eastAsia="Times New Roman" w:hAnsi="Times New Roman" w:cs="Times New Roman"/>
      <w:kern w:val="0"/>
      <w:sz w:val="20"/>
      <w:szCs w:val="20"/>
      <w:lang w:val="ro-RO" w:eastAsia="ro-RO"/>
      <w14:ligatures w14:val="none"/>
    </w:rPr>
  </w:style>
  <w:style w:type="paragraph" w:styleId="BodyText">
    <w:name w:val="Body Text"/>
    <w:basedOn w:val="Normal"/>
    <w:link w:val="BodyTextChar"/>
    <w:rsid w:val="00D1372B"/>
    <w:pPr>
      <w:widowControl w:val="0"/>
      <w:suppressAutoHyphens w:val="0"/>
      <w:adjustRightInd w:val="0"/>
      <w:spacing w:after="120" w:line="360" w:lineRule="atLeast"/>
      <w:jc w:val="both"/>
      <w:textAlignment w:val="baseline"/>
    </w:pPr>
    <w:rPr>
      <w:rFonts w:ascii="Times New Roman" w:eastAsia="Times New Roman" w:hAnsi="Times New Roman" w:cs="Times New Roman"/>
      <w:kern w:val="0"/>
      <w:lang w:val="x-none" w:eastAsia="x-none" w:bidi="ar-SA"/>
    </w:rPr>
  </w:style>
  <w:style w:type="character" w:customStyle="1" w:styleId="BodyTextChar">
    <w:name w:val="Body Text Char"/>
    <w:basedOn w:val="DefaultParagraphFont"/>
    <w:link w:val="BodyText"/>
    <w:rsid w:val="00D1372B"/>
    <w:rPr>
      <w:rFonts w:ascii="Times New Roman" w:eastAsia="Times New Roman" w:hAnsi="Times New Roman" w:cs="Times New Roman"/>
      <w:kern w:val="0"/>
      <w:sz w:val="24"/>
      <w:szCs w:val="24"/>
      <w:lang w:val="x-none" w:eastAsia="x-none"/>
      <w14:ligatures w14:val="none"/>
    </w:rPr>
  </w:style>
  <w:style w:type="character" w:styleId="Emphasis">
    <w:name w:val="Emphasis"/>
    <w:basedOn w:val="DefaultParagraphFont"/>
    <w:uiPriority w:val="20"/>
    <w:qFormat/>
    <w:rsid w:val="00D022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e.gov.ro/pnrr/"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PNRROficial/"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8BC4A-6295-42DF-8756-904FCB659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686</Words>
  <Characters>3979</Characters>
  <Application>Microsoft Office Word</Application>
  <DocSecurity>0</DocSecurity>
  <Lines>33</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Ciprian Chebeleu</dc:creator>
  <cp:keywords/>
  <dc:description/>
  <cp:lastModifiedBy>Infomatica DGASPC</cp:lastModifiedBy>
  <cp:revision>3</cp:revision>
  <cp:lastPrinted>2024-11-27T11:20:00Z</cp:lastPrinted>
  <dcterms:created xsi:type="dcterms:W3CDTF">2024-11-27T11:28:00Z</dcterms:created>
  <dcterms:modified xsi:type="dcterms:W3CDTF">2024-11-27T12:09:00Z</dcterms:modified>
</cp:coreProperties>
</file>