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90" w:rsidRPr="00D742C3" w:rsidRDefault="00451720" w:rsidP="00CF5C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Colegiul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Particular </w:t>
      </w:r>
      <w:r w:rsidR="00554881" w:rsidRPr="00D742C3"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Vasile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Goldis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 Arad -</w:t>
      </w:r>
      <w:r w:rsidR="00554881"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gazda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443922"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diţi</w:t>
      </w:r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ei</w:t>
      </w:r>
      <w:proofErr w:type="spellEnd"/>
      <w:r w:rsidR="00443922"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 V</w:t>
      </w:r>
      <w:r w:rsidR="00A92637"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443922"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-a</w:t>
      </w:r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Târgului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Judeţean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al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Firmelor</w:t>
      </w:r>
      <w:proofErr w:type="spellEnd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Exerciţiu</w:t>
      </w:r>
      <w:proofErr w:type="spellEnd"/>
    </w:p>
    <w:p w:rsidR="004406E0" w:rsidRPr="00D742C3" w:rsidRDefault="00390140" w:rsidP="00CF5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Colegiul Particular </w:t>
      </w:r>
      <w:r w:rsidR="007B698D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„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Vasile Goldiş</w:t>
      </w:r>
      <w:r w:rsidR="007B698D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”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Arad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cadrul </w:t>
      </w:r>
      <w:proofErr w:type="spellStart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Fundației</w:t>
      </w:r>
      <w:proofErr w:type="spellEnd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Universitare</w:t>
      </w:r>
      <w:proofErr w:type="spellEnd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proofErr w:type="spellStart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Vasile</w:t>
      </w:r>
      <w:proofErr w:type="spellEnd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Goldiș</w:t>
      </w:r>
      <w:proofErr w:type="spellEnd"/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” Arad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 găzduit</w:t>
      </w:r>
      <w:r w:rsidR="00A92637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vineri, 2 martie 2018,  a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</w:t>
      </w:r>
      <w:r w:rsidR="00A92637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-a ediţie a </w:t>
      </w:r>
      <w:r w:rsidRPr="00D742C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Târgului </w:t>
      </w:r>
      <w:r w:rsidR="007B698D" w:rsidRPr="00D742C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Judeţean al Firmelor de Exerciţi</w:t>
      </w:r>
      <w:r w:rsidR="00A92637" w:rsidRPr="00D742C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u, </w:t>
      </w:r>
      <w:r w:rsidR="00A92637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veniment </w:t>
      </w:r>
      <w:r w:rsidR="00A92637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la care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au participat</w:t>
      </w:r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alături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şcoala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organizatoare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2AF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2AF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exerciţiu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din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următoarelor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școli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Economic Arad,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„C.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Gergely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Arad,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„M.</w:t>
      </w:r>
      <w:bookmarkStart w:id="0" w:name="_GoBack"/>
      <w:bookmarkEnd w:id="0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Viteazul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Ineu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Economic „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Partenie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Cosma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Oradea,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Tehnic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„Henri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Coandă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Timișoara</w:t>
      </w:r>
      <w:proofErr w:type="spellEnd"/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Tehnologic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554881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rancisc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Neuman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Arad,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Tehnologic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Chişineu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Criş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„S</w:t>
      </w:r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ever</w:t>
      </w:r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Bocu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Lipova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Teoretic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„J.G.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Tajovsky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Nădlac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Teoretic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Pâncota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Teoretic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Sebiş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Teoretic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“Iris”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Timișoara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Tehnologic</w:t>
      </w:r>
      <w:proofErr w:type="spellEnd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66D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Vinga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4D25" w:rsidRPr="00D742C3" w:rsidRDefault="004406E0" w:rsidP="00024D25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deschiderea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66BC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festiv</w:t>
      </w:r>
      <w:proofErr w:type="spellEnd"/>
      <w:r w:rsidR="002F07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participat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</w:t>
      </w:r>
      <w:proofErr w:type="gram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Iovan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Marțian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din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partea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Fundației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Universitare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Vasile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Goldiș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” Arad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Anca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Stoenescu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și prof. Nicolae Pellegrini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inspectori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școlari generali adjuncți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cadrul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Inspectoratului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colar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Județean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Arad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2AF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Vasile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Borza</w:t>
      </w:r>
      <w:proofErr w:type="spellEnd"/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inspector 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școlar Invățământ profesional și tehnic și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Andrada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Marcu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inspector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școlar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="00D8230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particular</w:t>
      </w:r>
      <w:r w:rsidR="00024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reprezentantul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părinților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dl.</w:t>
      </w:r>
      <w:proofErr w:type="gram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Ionel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Rusu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profesori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coordonatori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elevi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firmelor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exercițiu</w:t>
      </w:r>
      <w:proofErr w:type="spellEnd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participante</w:t>
      </w:r>
      <w:proofErr w:type="spellEnd"/>
      <w:r w:rsidR="00024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D2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06E0" w:rsidRPr="00D742C3" w:rsidRDefault="00792AF3" w:rsidP="00CF5C70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Universit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atea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 Vest „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Vasile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Goldiş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Arad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reprezentată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conf.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Andrei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Anghelina</w:t>
      </w:r>
      <w:proofErr w:type="spellEnd"/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prorector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conf.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Speranța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Milancovici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decan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Stiinţe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Socio-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Umane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6334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ş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Educație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Fizică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și</w:t>
      </w:r>
      <w:proofErr w:type="spellEnd"/>
      <w:r w:rsidR="008E6334" w:rsidRPr="00D74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Sport,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proofErr w:type="gram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Teodor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Pătrău</w:t>
      </w:r>
      <w:proofErr w:type="gram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ță</w:t>
      </w:r>
      <w:proofErr w:type="spellEnd"/>
      <w:r w:rsidR="008E633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Florin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Dumiter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Horațiu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Șoim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, conf.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dr. Delia David, conf.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Radu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Blaga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asist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univ</w:t>
      </w:r>
      <w:proofErr w:type="spellEnd"/>
      <w:proofErr w:type="gram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drd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Jimon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Ștefania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Todor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Lădariu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director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Selgros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Cash&amp;Carry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Arad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eveniment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participat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directori</w:t>
      </w:r>
      <w:proofErr w:type="spellEnd"/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școli</w:t>
      </w:r>
      <w:proofErr w:type="spellEnd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Monica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Băltăreţu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director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Economic Arad,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Doina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Stoica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director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Tehnologic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„F. </w:t>
      </w:r>
      <w:proofErr w:type="spellStart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Neuman</w:t>
      </w:r>
      <w:proofErr w:type="spellEnd"/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Ioan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Toncian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director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Liceul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Tehnologic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UCECOM </w:t>
      </w:r>
      <w:r w:rsidR="008E6334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Spiru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Haret</w:t>
      </w:r>
      <w:proofErr w:type="spellEnd"/>
      <w:r w:rsidR="00ED02C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24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06E0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66BC" w:rsidRPr="00D742C3" w:rsidRDefault="000F66BC" w:rsidP="00CF5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continuarea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festivităţii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deschidere în cadrul căreia au fost exprimate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cuvinte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apreciere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cei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prezenţi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vizitat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standurile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firmelor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exerciţiu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participante, iar elevii </w:t>
      </w:r>
      <w:proofErr w:type="gram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,,patroni</w:t>
      </w:r>
      <w:proofErr w:type="gram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firme” au efectuat tranzacţii comerciale virtuale.</w:t>
      </w:r>
    </w:p>
    <w:p w:rsidR="00774357" w:rsidRPr="00D742C3" w:rsidRDefault="00774357" w:rsidP="00CF5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referate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comunicări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tema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Firma de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exercițiu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–un prim pas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carieră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a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atras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atenţia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numai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cadrelor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didactice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elevilor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-au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dorit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proofErr w:type="gram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participe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propriile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lucrări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sesiunii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referate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comunicări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s-a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realizat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într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-o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atmosferă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degajată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într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-un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cadru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care s-a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dorit</w:t>
      </w:r>
      <w:proofErr w:type="spellEnd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55737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cât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informal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beneficia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toate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experienţele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evenimentele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trăite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Firma de </w:t>
      </w:r>
      <w:proofErr w:type="spellStart"/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xerciţiu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atât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elevi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cât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profesorii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coordonatori</w:t>
      </w:r>
      <w:proofErr w:type="spellEnd"/>
      <w:r w:rsidR="004968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C01D2" w:rsidRPr="00D742C3" w:rsidRDefault="00F00BAB" w:rsidP="00CF5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Din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postura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gazdă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prof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Claudia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Tărniceriu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directorul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Colegiului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Particular „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Vasile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Goldiş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Arad a </w:t>
      </w:r>
      <w:proofErr w:type="spellStart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declarat</w:t>
      </w:r>
      <w:proofErr w:type="spellEnd"/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: „</w:t>
      </w:r>
      <w:r w:rsidR="002F047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="002F047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eveniment</w:t>
      </w:r>
      <w:proofErr w:type="spellEnd"/>
      <w:r w:rsidR="002F047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 </w:t>
      </w:r>
      <w:proofErr w:type="spellStart"/>
      <w:r w:rsidR="002F047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particip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="00240364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școli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municipiul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Arad, din Oradea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Timișoara</w:t>
      </w:r>
      <w:proofErr w:type="spellEnd"/>
      <w:r w:rsidR="0077435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total 2</w:t>
      </w:r>
      <w:r w:rsidR="009B57A8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exercițiu</w:t>
      </w:r>
      <w:proofErr w:type="spellEnd"/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42C3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această</w:t>
      </w:r>
      <w:proofErr w:type="spellEnd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dată</w:t>
      </w:r>
      <w:proofErr w:type="spellEnd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07ED9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F38D3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77435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evii</w:t>
      </w:r>
      <w:proofErr w:type="spellEnd"/>
      <w:r w:rsidR="0077435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435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participanţi</w:t>
      </w:r>
      <w:proofErr w:type="spellEnd"/>
      <w:r w:rsidR="00774357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-au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manifestat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entuziasmul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activitatea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lor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xerciţiu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care,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printr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-o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gamă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variată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activităţi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practice,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simularea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unei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reale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gram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-a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dezvoltat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competenţe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cum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capacitatea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lucra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echipă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interacţiune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cooperare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vederea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reuşitei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firmei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o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reprezintă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le-a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dezvoltat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abilităţi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antreprenoriale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manageriale</w:t>
      </w:r>
      <w:proofErr w:type="spellEnd"/>
      <w:r w:rsidR="002C01D2"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t>.”</w:t>
      </w:r>
    </w:p>
    <w:p w:rsidR="009A56D5" w:rsidRPr="00D742C3" w:rsidRDefault="009B57A8" w:rsidP="00CF5C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2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Pr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eședintele Consiliului de Administrație al Colegiului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Particular „Vasile Goldiş” Arad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lector univ.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dr.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Vasile Pop a transmis cuvântul de salut al Consiliului de Administrație al Colegiului și a evidențiat preocuparea colectivului profesoral al școlii pentru îmbunătățirea standardelor educaționale la toate specializările și calificările școlii. 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„</w:t>
      </w:r>
      <w:r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Singurul Colegiu particular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din România, Colegiul Particular 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„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Vasile Goldiș</w:t>
      </w:r>
      <w:r w:rsidR="00854A5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”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Arad funcționează în cadrul Fundației Universitare cu același nume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iar în 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toamna acestui an, 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va 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sărbător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ii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două decenii de existență.</w:t>
      </w:r>
      <w:r w:rsidR="00895DFC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Prin rezultatele obținute în toți acești ani la calificările și specializările de la nivel</w:t>
      </w:r>
      <w:r w:rsidR="006719D4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ul</w:t>
      </w:r>
      <w:r w:rsidR="009A56D5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liceal și postliceal, </w:t>
      </w:r>
      <w:r w:rsidR="006719D4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colectivul cadrelor didactice confirmă valoare și profesionalism.</w:t>
      </w:r>
      <w:r w:rsidR="00895DFC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Târgul Firmelor de Exercițiu organizat de către școala noastră este expresia preocupărilor pentru optimizarea calității învățământului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a precizat </w:t>
      </w:r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lect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univ.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dr.</w:t>
      </w:r>
      <w:r w:rsid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D742C3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Vasile Pop</w:t>
      </w:r>
      <w:r w:rsidR="00895DFC" w:rsidRPr="00D742C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:rsidR="00854A55" w:rsidRPr="00D742C3" w:rsidRDefault="00854A55" w:rsidP="00CF5C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4A55" w:rsidRPr="00D742C3" w:rsidSect="00783C0B">
      <w:pgSz w:w="12240" w:h="15840" w:code="1"/>
      <w:pgMar w:top="992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0140"/>
    <w:rsid w:val="00007ED9"/>
    <w:rsid w:val="00024D25"/>
    <w:rsid w:val="000466E2"/>
    <w:rsid w:val="000F66BC"/>
    <w:rsid w:val="00173B85"/>
    <w:rsid w:val="001A2C58"/>
    <w:rsid w:val="00240364"/>
    <w:rsid w:val="00246FB5"/>
    <w:rsid w:val="002C01D2"/>
    <w:rsid w:val="002F0475"/>
    <w:rsid w:val="002F07D5"/>
    <w:rsid w:val="00390140"/>
    <w:rsid w:val="003A43AD"/>
    <w:rsid w:val="003F38D3"/>
    <w:rsid w:val="004406E0"/>
    <w:rsid w:val="00443922"/>
    <w:rsid w:val="00451720"/>
    <w:rsid w:val="00482911"/>
    <w:rsid w:val="00496864"/>
    <w:rsid w:val="00516EFA"/>
    <w:rsid w:val="00522A26"/>
    <w:rsid w:val="005266DC"/>
    <w:rsid w:val="00554881"/>
    <w:rsid w:val="00557372"/>
    <w:rsid w:val="006719D4"/>
    <w:rsid w:val="00696FB1"/>
    <w:rsid w:val="00774357"/>
    <w:rsid w:val="00783C0B"/>
    <w:rsid w:val="00792AF3"/>
    <w:rsid w:val="007A514E"/>
    <w:rsid w:val="007B698D"/>
    <w:rsid w:val="007E347C"/>
    <w:rsid w:val="007E4A6C"/>
    <w:rsid w:val="00837FDB"/>
    <w:rsid w:val="00854A55"/>
    <w:rsid w:val="00895DFC"/>
    <w:rsid w:val="008B25E1"/>
    <w:rsid w:val="008E6334"/>
    <w:rsid w:val="00991598"/>
    <w:rsid w:val="009A56D5"/>
    <w:rsid w:val="009B57A8"/>
    <w:rsid w:val="009E1D95"/>
    <w:rsid w:val="009F38CC"/>
    <w:rsid w:val="00A92637"/>
    <w:rsid w:val="00B45E90"/>
    <w:rsid w:val="00C426F7"/>
    <w:rsid w:val="00CF5C70"/>
    <w:rsid w:val="00D742C3"/>
    <w:rsid w:val="00D82300"/>
    <w:rsid w:val="00E7582F"/>
    <w:rsid w:val="00E857BA"/>
    <w:rsid w:val="00ED02C7"/>
    <w:rsid w:val="00F0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0140"/>
  </w:style>
  <w:style w:type="character" w:styleId="Strong">
    <w:name w:val="Strong"/>
    <w:basedOn w:val="DefaultParagraphFont"/>
    <w:uiPriority w:val="22"/>
    <w:qFormat/>
    <w:rsid w:val="00390140"/>
    <w:rPr>
      <w:b/>
      <w:bCs/>
    </w:rPr>
  </w:style>
  <w:style w:type="paragraph" w:styleId="NoSpacing">
    <w:name w:val="No Spacing"/>
    <w:qFormat/>
    <w:rsid w:val="00390140"/>
    <w:pPr>
      <w:spacing w:after="0" w:line="240" w:lineRule="auto"/>
    </w:pPr>
  </w:style>
  <w:style w:type="paragraph" w:styleId="NormalWeb">
    <w:name w:val="Normal (Web)"/>
    <w:basedOn w:val="Normal"/>
    <w:rsid w:val="000F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0140"/>
  </w:style>
  <w:style w:type="character" w:styleId="Strong">
    <w:name w:val="Strong"/>
    <w:basedOn w:val="DefaultParagraphFont"/>
    <w:uiPriority w:val="22"/>
    <w:qFormat/>
    <w:rsid w:val="00390140"/>
    <w:rPr>
      <w:b/>
      <w:bCs/>
    </w:rPr>
  </w:style>
  <w:style w:type="paragraph" w:styleId="NoSpacing">
    <w:name w:val="No Spacing"/>
    <w:qFormat/>
    <w:rsid w:val="00390140"/>
    <w:pPr>
      <w:spacing w:after="0" w:line="240" w:lineRule="auto"/>
    </w:pPr>
  </w:style>
  <w:style w:type="paragraph" w:styleId="NormalWeb">
    <w:name w:val="Normal (Web)"/>
    <w:basedOn w:val="Normal"/>
    <w:rsid w:val="000F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3725</Characters>
  <Application>Microsoft Office Word</Application>
  <DocSecurity>0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Cancelarie</dc:creator>
  <cp:lastModifiedBy>Utilizator</cp:lastModifiedBy>
  <cp:revision>6</cp:revision>
  <cp:lastPrinted>2018-03-01T21:51:00Z</cp:lastPrinted>
  <dcterms:created xsi:type="dcterms:W3CDTF">2018-03-04T08:58:00Z</dcterms:created>
  <dcterms:modified xsi:type="dcterms:W3CDTF">2018-03-04T09:03:00Z</dcterms:modified>
</cp:coreProperties>
</file>